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0F" w:rsidRDefault="00E7653E" w:rsidP="00B5540F">
      <w:pPr>
        <w:jc w:val="center"/>
        <w:rPr>
          <w:b/>
          <w:sz w:val="36"/>
          <w:szCs w:val="36"/>
        </w:rPr>
      </w:pPr>
      <w:r w:rsidRPr="00AA4D49">
        <w:rPr>
          <w:b/>
          <w:sz w:val="36"/>
          <w:szCs w:val="36"/>
        </w:rPr>
        <w:t xml:space="preserve"> </w:t>
      </w:r>
      <w:r w:rsidR="00FE2DE6" w:rsidRPr="00AA4D49">
        <w:rPr>
          <w:b/>
          <w:sz w:val="36"/>
          <w:szCs w:val="36"/>
        </w:rPr>
        <w:t xml:space="preserve"> </w:t>
      </w:r>
      <w:r w:rsidRPr="00AA4D49">
        <w:rPr>
          <w:b/>
          <w:sz w:val="36"/>
          <w:szCs w:val="36"/>
        </w:rPr>
        <w:t xml:space="preserve"> </w:t>
      </w:r>
    </w:p>
    <w:p w:rsidR="008F3946" w:rsidRDefault="00060559" w:rsidP="00B5540F">
      <w:pPr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 xml:space="preserve">The best </w:t>
      </w:r>
      <w:r w:rsidR="00B5540F">
        <w:rPr>
          <w:rStyle w:val="Strong"/>
          <w:rFonts w:asciiTheme="minorHAnsi" w:hAnsiTheme="minorHAnsi" w:cstheme="minorHAnsi"/>
          <w:b w:val="0"/>
        </w:rPr>
        <w:t>way</w:t>
      </w:r>
      <w:r>
        <w:rPr>
          <w:rStyle w:val="Strong"/>
          <w:rFonts w:asciiTheme="minorHAnsi" w:hAnsiTheme="minorHAnsi" w:cstheme="minorHAnsi"/>
          <w:b w:val="0"/>
        </w:rPr>
        <w:t xml:space="preserve"> </w:t>
      </w:r>
      <w:r w:rsidR="00A11268">
        <w:rPr>
          <w:rStyle w:val="Strong"/>
          <w:rFonts w:asciiTheme="minorHAnsi" w:hAnsiTheme="minorHAnsi" w:cstheme="minorHAnsi"/>
          <w:b w:val="0"/>
        </w:rPr>
        <w:t>to</w:t>
      </w:r>
      <w:r>
        <w:rPr>
          <w:rStyle w:val="Strong"/>
          <w:rFonts w:asciiTheme="minorHAnsi" w:hAnsiTheme="minorHAnsi" w:cstheme="minorHAnsi"/>
          <w:b w:val="0"/>
        </w:rPr>
        <w:t xml:space="preserve"> </w:t>
      </w:r>
      <w:r w:rsidR="00E7653E">
        <w:rPr>
          <w:rStyle w:val="Strong"/>
          <w:rFonts w:asciiTheme="minorHAnsi" w:hAnsiTheme="minorHAnsi" w:cstheme="minorHAnsi"/>
          <w:b w:val="0"/>
        </w:rPr>
        <w:t>guarantee</w:t>
      </w:r>
      <w:r w:rsidR="00CC4829" w:rsidRPr="00667816">
        <w:rPr>
          <w:rStyle w:val="Strong"/>
          <w:rFonts w:asciiTheme="minorHAnsi" w:hAnsiTheme="minorHAnsi" w:cstheme="minorHAnsi"/>
          <w:b w:val="0"/>
        </w:rPr>
        <w:t xml:space="preserve"> a </w:t>
      </w:r>
      <w:r w:rsidR="00763C91">
        <w:rPr>
          <w:rStyle w:val="Strong"/>
          <w:rFonts w:asciiTheme="minorHAnsi" w:hAnsiTheme="minorHAnsi" w:cstheme="minorHAnsi"/>
          <w:b w:val="0"/>
        </w:rPr>
        <w:t xml:space="preserve">successful </w:t>
      </w:r>
      <w:r w:rsidR="00540E09" w:rsidRPr="00667816">
        <w:rPr>
          <w:rStyle w:val="Strong"/>
          <w:rFonts w:asciiTheme="minorHAnsi" w:hAnsiTheme="minorHAnsi" w:cstheme="minorHAnsi"/>
          <w:b w:val="0"/>
        </w:rPr>
        <w:t>Cal-Card</w:t>
      </w:r>
      <w:r w:rsidR="00763C91">
        <w:rPr>
          <w:rStyle w:val="Strong"/>
          <w:rFonts w:asciiTheme="minorHAnsi" w:hAnsiTheme="minorHAnsi" w:cstheme="minorHAnsi"/>
          <w:b w:val="0"/>
        </w:rPr>
        <w:t xml:space="preserve"> report</w:t>
      </w:r>
      <w:r w:rsidR="00AA4D49">
        <w:rPr>
          <w:rStyle w:val="Strong"/>
          <w:rFonts w:asciiTheme="minorHAnsi" w:hAnsiTheme="minorHAnsi" w:cstheme="minorHAnsi"/>
          <w:b w:val="0"/>
        </w:rPr>
        <w:t>ing experience</w:t>
      </w:r>
      <w:r w:rsidR="00763C91">
        <w:rPr>
          <w:rStyle w:val="Strong"/>
          <w:rFonts w:asciiTheme="minorHAnsi" w:hAnsiTheme="minorHAnsi" w:cstheme="minorHAnsi"/>
          <w:b w:val="0"/>
        </w:rPr>
        <w:t xml:space="preserve"> is </w:t>
      </w:r>
      <w:r w:rsidR="00A11268">
        <w:rPr>
          <w:rStyle w:val="Strong"/>
          <w:rFonts w:asciiTheme="minorHAnsi" w:hAnsiTheme="minorHAnsi" w:cstheme="minorHAnsi"/>
          <w:b w:val="0"/>
        </w:rPr>
        <w:t>creating</w:t>
      </w:r>
      <w:r w:rsidR="00763C91">
        <w:rPr>
          <w:rStyle w:val="Strong"/>
          <w:rFonts w:asciiTheme="minorHAnsi" w:hAnsiTheme="minorHAnsi" w:cstheme="minorHAnsi"/>
          <w:b w:val="0"/>
        </w:rPr>
        <w:t xml:space="preserve"> a monthly task reoccurrence</w:t>
      </w:r>
      <w:r w:rsidR="00CC4829" w:rsidRPr="00667816">
        <w:rPr>
          <w:rStyle w:val="Strong"/>
          <w:rFonts w:asciiTheme="minorHAnsi" w:hAnsiTheme="minorHAnsi" w:cstheme="minorHAnsi"/>
          <w:b w:val="0"/>
        </w:rPr>
        <w:t xml:space="preserve"> </w:t>
      </w:r>
      <w:r w:rsidR="00DE6C4C">
        <w:rPr>
          <w:rStyle w:val="Strong"/>
          <w:rFonts w:asciiTheme="minorHAnsi" w:hAnsiTheme="minorHAnsi" w:cstheme="minorHAnsi"/>
          <w:b w:val="0"/>
        </w:rPr>
        <w:t>on your c</w:t>
      </w:r>
      <w:r w:rsidR="00CC4829" w:rsidRPr="00667816">
        <w:rPr>
          <w:rStyle w:val="Strong"/>
          <w:rFonts w:asciiTheme="minorHAnsi" w:hAnsiTheme="minorHAnsi" w:cstheme="minorHAnsi"/>
          <w:b w:val="0"/>
        </w:rPr>
        <w:t>alendar</w:t>
      </w:r>
      <w:r w:rsidR="00A11268">
        <w:rPr>
          <w:rStyle w:val="Strong"/>
          <w:rFonts w:asciiTheme="minorHAnsi" w:hAnsiTheme="minorHAnsi" w:cstheme="minorHAnsi"/>
          <w:b w:val="0"/>
        </w:rPr>
        <w:t xml:space="preserve">.  </w:t>
      </w:r>
      <w:r w:rsidR="00763C91">
        <w:rPr>
          <w:rStyle w:val="Strong"/>
          <w:rFonts w:asciiTheme="minorHAnsi" w:hAnsiTheme="minorHAnsi" w:cstheme="minorHAnsi"/>
          <w:b w:val="0"/>
        </w:rPr>
        <w:t xml:space="preserve"> </w:t>
      </w:r>
      <w:r w:rsidR="00A11268">
        <w:rPr>
          <w:rStyle w:val="Strong"/>
          <w:rFonts w:asciiTheme="minorHAnsi" w:hAnsiTheme="minorHAnsi" w:cstheme="minorHAnsi"/>
          <w:b w:val="0"/>
        </w:rPr>
        <w:t xml:space="preserve">Set it up </w:t>
      </w:r>
      <w:r w:rsidR="00EB513D">
        <w:rPr>
          <w:rStyle w:val="Strong"/>
          <w:rFonts w:asciiTheme="minorHAnsi" w:hAnsiTheme="minorHAnsi" w:cstheme="minorHAnsi"/>
          <w:b w:val="0"/>
        </w:rPr>
        <w:t>for the 25</w:t>
      </w:r>
      <w:r w:rsidR="00220223">
        <w:rPr>
          <w:rStyle w:val="Strong"/>
          <w:rFonts w:asciiTheme="minorHAnsi" w:hAnsiTheme="minorHAnsi" w:cstheme="minorHAnsi"/>
          <w:b w:val="0"/>
        </w:rPr>
        <w:t xml:space="preserve">th of each month to remind you </w:t>
      </w:r>
      <w:r w:rsidR="00CC4829" w:rsidRPr="00667816">
        <w:rPr>
          <w:rStyle w:val="Strong"/>
          <w:rFonts w:asciiTheme="minorHAnsi" w:hAnsiTheme="minorHAnsi" w:cstheme="minorHAnsi"/>
          <w:b w:val="0"/>
        </w:rPr>
        <w:t>to go online</w:t>
      </w:r>
      <w:r w:rsidR="00250BF2">
        <w:rPr>
          <w:rStyle w:val="Strong"/>
          <w:rFonts w:asciiTheme="minorHAnsi" w:hAnsiTheme="minorHAnsi" w:cstheme="minorHAnsi"/>
          <w:b w:val="0"/>
        </w:rPr>
        <w:t xml:space="preserve"> </w:t>
      </w:r>
      <w:r w:rsidR="00CC4829" w:rsidRPr="00667816">
        <w:rPr>
          <w:rStyle w:val="Strong"/>
          <w:rFonts w:asciiTheme="minorHAnsi" w:hAnsiTheme="minorHAnsi" w:cstheme="minorHAnsi"/>
          <w:b w:val="0"/>
        </w:rPr>
        <w:t xml:space="preserve">and download your </w:t>
      </w:r>
      <w:r w:rsidR="00220223">
        <w:rPr>
          <w:rStyle w:val="Strong"/>
          <w:rFonts w:asciiTheme="minorHAnsi" w:hAnsiTheme="minorHAnsi" w:cstheme="minorHAnsi"/>
          <w:b w:val="0"/>
        </w:rPr>
        <w:t xml:space="preserve">Cal-Card </w:t>
      </w:r>
      <w:r w:rsidR="00CC4829" w:rsidRPr="00667816">
        <w:rPr>
          <w:rStyle w:val="Strong"/>
          <w:rFonts w:asciiTheme="minorHAnsi" w:hAnsiTheme="minorHAnsi" w:cstheme="minorHAnsi"/>
          <w:b w:val="0"/>
        </w:rPr>
        <w:t xml:space="preserve">statement.  </w:t>
      </w:r>
      <w:r w:rsidR="00643A1C" w:rsidRPr="00667816">
        <w:rPr>
          <w:rStyle w:val="Strong"/>
          <w:rFonts w:asciiTheme="minorHAnsi" w:hAnsiTheme="minorHAnsi" w:cstheme="minorHAnsi"/>
          <w:b w:val="0"/>
        </w:rPr>
        <w:t>This will insure that you don’t have to rush through t</w:t>
      </w:r>
      <w:r w:rsidR="00B5540F">
        <w:rPr>
          <w:rStyle w:val="Strong"/>
          <w:rFonts w:asciiTheme="minorHAnsi" w:hAnsiTheme="minorHAnsi" w:cstheme="minorHAnsi"/>
          <w:b w:val="0"/>
        </w:rPr>
        <w:t xml:space="preserve">he process of finding receipts, </w:t>
      </w:r>
      <w:r w:rsidR="00643A1C" w:rsidRPr="00667816">
        <w:rPr>
          <w:rStyle w:val="Strong"/>
          <w:rFonts w:asciiTheme="minorHAnsi" w:hAnsiTheme="minorHAnsi" w:cstheme="minorHAnsi"/>
          <w:b w:val="0"/>
        </w:rPr>
        <w:t>coding expenses</w:t>
      </w:r>
      <w:r w:rsidR="00831B70" w:rsidRPr="00667816">
        <w:rPr>
          <w:rStyle w:val="Strong"/>
          <w:rFonts w:asciiTheme="minorHAnsi" w:hAnsiTheme="minorHAnsi" w:cstheme="minorHAnsi"/>
          <w:b w:val="0"/>
        </w:rPr>
        <w:t>, doing budget revisions,</w:t>
      </w:r>
      <w:r w:rsidR="00643A1C" w:rsidRPr="00667816">
        <w:rPr>
          <w:rStyle w:val="Strong"/>
          <w:rFonts w:asciiTheme="minorHAnsi" w:hAnsiTheme="minorHAnsi" w:cstheme="minorHAnsi"/>
          <w:b w:val="0"/>
        </w:rPr>
        <w:t xml:space="preserve"> and getting it to the Business Office </w:t>
      </w:r>
      <w:r w:rsidR="00AA4D49">
        <w:rPr>
          <w:rStyle w:val="Strong"/>
          <w:rFonts w:asciiTheme="minorHAnsi" w:hAnsiTheme="minorHAnsi" w:cstheme="minorHAnsi"/>
          <w:b w:val="0"/>
        </w:rPr>
        <w:t xml:space="preserve">by the </w:t>
      </w:r>
      <w:r w:rsidR="00B5540F">
        <w:rPr>
          <w:rStyle w:val="Strong"/>
          <w:rFonts w:asciiTheme="minorHAnsi" w:hAnsiTheme="minorHAnsi" w:cstheme="minorHAnsi"/>
          <w:b w:val="0"/>
        </w:rPr>
        <w:t>3</w:t>
      </w:r>
      <w:r w:rsidR="00B5540F" w:rsidRPr="00AA4D49">
        <w:rPr>
          <w:rStyle w:val="Strong"/>
          <w:rFonts w:asciiTheme="minorHAnsi" w:hAnsiTheme="minorHAnsi" w:cstheme="minorHAnsi"/>
          <w:b w:val="0"/>
          <w:vertAlign w:val="superscript"/>
        </w:rPr>
        <w:t>rd</w:t>
      </w:r>
      <w:r w:rsidR="00B5540F">
        <w:rPr>
          <w:rStyle w:val="Strong"/>
          <w:rFonts w:asciiTheme="minorHAnsi" w:hAnsiTheme="minorHAnsi" w:cstheme="minorHAnsi"/>
          <w:b w:val="0"/>
        </w:rPr>
        <w:t>.</w:t>
      </w:r>
      <w:r w:rsidR="00643A1C" w:rsidRPr="00667816">
        <w:rPr>
          <w:rStyle w:val="Strong"/>
          <w:rFonts w:asciiTheme="minorHAnsi" w:hAnsiTheme="minorHAnsi" w:cstheme="minorHAnsi"/>
          <w:b w:val="0"/>
        </w:rPr>
        <w:t xml:space="preserve">  </w:t>
      </w:r>
      <w:r w:rsidR="00AA4D49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AA4D49" w:rsidRPr="00E7653E" w:rsidRDefault="00AA4D49" w:rsidP="00AA4D49">
      <w:pPr>
        <w:rPr>
          <w:rFonts w:asciiTheme="minorHAnsi" w:hAnsiTheme="minorHAnsi" w:cstheme="minorHAnsi"/>
          <w:b/>
          <w:sz w:val="18"/>
          <w:szCs w:val="18"/>
        </w:rPr>
      </w:pPr>
    </w:p>
    <w:p w:rsidR="00B916B0" w:rsidRDefault="00B916B0" w:rsidP="00B916B0">
      <w:pPr>
        <w:rPr>
          <w:rFonts w:asciiTheme="minorHAnsi" w:hAnsiTheme="minorHAnsi" w:cstheme="minorHAnsi"/>
        </w:rPr>
      </w:pPr>
      <w:r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>The</w:t>
      </w:r>
      <w:r w:rsidR="00250BF2"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E7653E"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monthly </w:t>
      </w:r>
      <w:r w:rsidR="00250BF2" w:rsidRPr="00EB513D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Cal-Card Statement,</w:t>
      </w:r>
      <w:r w:rsidR="00250BF2"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Pr="00EB513D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Cal-Card Purchase Report</w:t>
      </w:r>
      <w:r w:rsidR="0067643B"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>,</w:t>
      </w:r>
      <w:r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AA4D49"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and </w:t>
      </w:r>
      <w:r w:rsidR="00AA4D49" w:rsidRPr="00EB513D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Receipts</w:t>
      </w:r>
      <w:r w:rsidRPr="00EB51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are due to the Business Office on the 3rd of each month</w:t>
      </w:r>
      <w:r w:rsidRPr="008E4D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A4D49">
        <w:rPr>
          <w:rFonts w:asciiTheme="minorHAnsi" w:hAnsiTheme="minorHAnsi" w:cstheme="minorHAnsi"/>
        </w:rPr>
        <w:t>or the Friday before the 3rd if it falls on a weekend</w:t>
      </w:r>
      <w:r w:rsidRPr="00AA4D49">
        <w:rPr>
          <w:rFonts w:asciiTheme="minorHAnsi" w:hAnsiTheme="minorHAnsi" w:cstheme="minorHAnsi"/>
          <w:sz w:val="28"/>
          <w:szCs w:val="28"/>
        </w:rPr>
        <w:t>.</w:t>
      </w:r>
      <w:r w:rsidRPr="008E4D3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8E4D3B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Cardholder</w:t>
      </w:r>
      <w:r w:rsidRPr="008E4D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who turns</w:t>
      </w:r>
      <w:r w:rsidRPr="008E4D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8E4D3B">
        <w:rPr>
          <w:rFonts w:asciiTheme="minorHAnsi" w:hAnsiTheme="minorHAnsi" w:cstheme="minorHAnsi"/>
        </w:rPr>
        <w:t xml:space="preserve">paperwork on or after the </w:t>
      </w:r>
      <w:r w:rsidRPr="00AA4D49">
        <w:rPr>
          <w:rFonts w:asciiTheme="minorHAnsi" w:hAnsiTheme="minorHAnsi" w:cstheme="minorHAnsi"/>
          <w:u w:val="single"/>
        </w:rPr>
        <w:t>6</w:t>
      </w:r>
      <w:r w:rsidRPr="00AA4D49">
        <w:rPr>
          <w:rFonts w:asciiTheme="minorHAnsi" w:hAnsiTheme="minorHAnsi" w:cstheme="minorHAnsi"/>
          <w:u w:val="single"/>
          <w:vertAlign w:val="superscript"/>
        </w:rPr>
        <w:t>th</w:t>
      </w:r>
      <w:r w:rsidRPr="008E4D3B">
        <w:rPr>
          <w:rFonts w:asciiTheme="minorHAnsi" w:hAnsiTheme="minorHAnsi" w:cstheme="minorHAnsi"/>
        </w:rPr>
        <w:t xml:space="preserve"> of the month will </w:t>
      </w:r>
      <w:r>
        <w:rPr>
          <w:rFonts w:asciiTheme="minorHAnsi" w:hAnsiTheme="minorHAnsi" w:cstheme="minorHAnsi"/>
        </w:rPr>
        <w:t xml:space="preserve">lose the use of </w:t>
      </w:r>
      <w:r w:rsidR="00856FD2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Cal-Card</w:t>
      </w:r>
      <w:r w:rsidRPr="008E4D3B">
        <w:rPr>
          <w:rFonts w:asciiTheme="minorHAnsi" w:hAnsiTheme="minorHAnsi" w:cstheme="minorHAnsi"/>
        </w:rPr>
        <w:t xml:space="preserve"> for the remainder of the year. (</w:t>
      </w:r>
      <w:r w:rsidR="00856FD2">
        <w:rPr>
          <w:rFonts w:asciiTheme="minorHAnsi" w:hAnsiTheme="minorHAnsi" w:cstheme="minorHAnsi"/>
        </w:rPr>
        <w:t>So p</w:t>
      </w:r>
      <w:r w:rsidRPr="008E4D3B">
        <w:rPr>
          <w:rFonts w:asciiTheme="minorHAnsi" w:hAnsiTheme="minorHAnsi" w:cstheme="minorHAnsi"/>
        </w:rPr>
        <w:t>ut</w:t>
      </w:r>
      <w:r w:rsidR="00856FD2">
        <w:rPr>
          <w:rFonts w:asciiTheme="minorHAnsi" w:hAnsiTheme="minorHAnsi" w:cstheme="minorHAnsi"/>
        </w:rPr>
        <w:t xml:space="preserve"> it</w:t>
      </w:r>
      <w:r w:rsidRPr="008E4D3B">
        <w:rPr>
          <w:rFonts w:asciiTheme="minorHAnsi" w:hAnsiTheme="minorHAnsi" w:cstheme="minorHAnsi"/>
        </w:rPr>
        <w:t xml:space="preserve"> on your calendar!</w:t>
      </w:r>
      <w:r>
        <w:rPr>
          <w:rFonts w:asciiTheme="minorHAnsi" w:hAnsiTheme="minorHAnsi" w:cstheme="minorHAnsi"/>
        </w:rPr>
        <w:t xml:space="preserve">)  </w:t>
      </w:r>
      <w:r w:rsidRPr="008E4D3B">
        <w:rPr>
          <w:rFonts w:asciiTheme="minorHAnsi" w:hAnsiTheme="minorHAnsi" w:cstheme="minorHAnsi"/>
        </w:rPr>
        <w:t xml:space="preserve"> If your Cal-Card is suspended, you may apply for reinstatement the following the school year.  </w:t>
      </w:r>
    </w:p>
    <w:p w:rsidR="00B5540F" w:rsidRDefault="00B5540F" w:rsidP="00250BF2">
      <w:pPr>
        <w:rPr>
          <w:rFonts w:ascii="Wingdings 2" w:hAnsi="Wingdings 2"/>
          <w:b/>
          <w:sz w:val="32"/>
          <w:szCs w:val="32"/>
        </w:rPr>
      </w:pPr>
    </w:p>
    <w:p w:rsidR="00250BF2" w:rsidRDefault="00A11268" w:rsidP="00250BF2">
      <w:pPr>
        <w:rPr>
          <w:rFonts w:asciiTheme="minorHAnsi" w:hAnsiTheme="minorHAnsi" w:cstheme="minorHAnsi"/>
        </w:rPr>
      </w:pPr>
      <w:r>
        <w:rPr>
          <w:rFonts w:ascii="Wingdings 2" w:hAnsi="Wingdings 2"/>
          <w:b/>
          <w:sz w:val="32"/>
          <w:szCs w:val="32"/>
        </w:rPr>
        <w:t></w:t>
      </w:r>
      <w:r w:rsidR="00E765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0BF2">
        <w:rPr>
          <w:rFonts w:asciiTheme="minorHAnsi" w:hAnsiTheme="minorHAnsi" w:cstheme="minorHAnsi"/>
          <w:b/>
          <w:sz w:val="28"/>
          <w:szCs w:val="28"/>
        </w:rPr>
        <w:t>Online Cal-Card Statement</w:t>
      </w:r>
      <w:r w:rsidR="00250BF2" w:rsidRPr="00250BF2">
        <w:rPr>
          <w:rFonts w:asciiTheme="minorHAnsi" w:hAnsiTheme="minorHAnsi" w:cstheme="minorHAnsi"/>
          <w:b/>
          <w:sz w:val="28"/>
          <w:szCs w:val="28"/>
        </w:rPr>
        <w:t>:</w:t>
      </w:r>
      <w:r w:rsidR="00250BF2" w:rsidRPr="008E4D3B">
        <w:rPr>
          <w:rFonts w:asciiTheme="minorHAnsi" w:hAnsiTheme="minorHAnsi" w:cstheme="minorHAnsi"/>
        </w:rPr>
        <w:t xml:space="preserve">   Go to </w:t>
      </w:r>
      <w:hyperlink r:id="rId7" w:history="1">
        <w:r w:rsidR="00250BF2" w:rsidRPr="008E4D3B">
          <w:rPr>
            <w:rStyle w:val="Hyperlink"/>
            <w:rFonts w:asciiTheme="minorHAnsi" w:hAnsiTheme="minorHAnsi" w:cstheme="minorHAnsi"/>
          </w:rPr>
          <w:t>https://access.usbank.com</w:t>
        </w:r>
      </w:hyperlink>
      <w:r w:rsidR="00250BF2" w:rsidRPr="008E4D3B">
        <w:rPr>
          <w:rFonts w:asciiTheme="minorHAnsi" w:hAnsiTheme="minorHAnsi" w:cstheme="minorHAnsi"/>
        </w:rPr>
        <w:t xml:space="preserve"> </w:t>
      </w:r>
      <w:r w:rsidR="0045662B">
        <w:rPr>
          <w:rFonts w:asciiTheme="minorHAnsi" w:hAnsiTheme="minorHAnsi" w:cstheme="minorHAnsi"/>
        </w:rPr>
        <w:t xml:space="preserve"> (</w:t>
      </w:r>
      <w:r w:rsidR="00250BF2" w:rsidRPr="008E4D3B">
        <w:rPr>
          <w:rFonts w:asciiTheme="minorHAnsi" w:hAnsiTheme="minorHAnsi" w:cstheme="minorHAnsi"/>
        </w:rPr>
        <w:t xml:space="preserve">click “register Online” if you have not </w:t>
      </w:r>
      <w:r w:rsidR="0045662B">
        <w:rPr>
          <w:rFonts w:asciiTheme="minorHAnsi" w:hAnsiTheme="minorHAnsi" w:cstheme="minorHAnsi"/>
        </w:rPr>
        <w:t>already registered)</w:t>
      </w:r>
      <w:r w:rsidR="00250BF2" w:rsidRPr="008E4D3B">
        <w:rPr>
          <w:rFonts w:asciiTheme="minorHAnsi" w:hAnsiTheme="minorHAnsi" w:cstheme="minorHAnsi"/>
        </w:rPr>
        <w:t xml:space="preserve"> </w:t>
      </w:r>
      <w:r w:rsidR="0045662B">
        <w:rPr>
          <w:rFonts w:asciiTheme="minorHAnsi" w:hAnsiTheme="minorHAnsi" w:cstheme="minorHAnsi"/>
        </w:rPr>
        <w:t>and download your statement.  It is available each month on the 23</w:t>
      </w:r>
      <w:r w:rsidR="0045662B" w:rsidRPr="0045662B">
        <w:rPr>
          <w:rFonts w:asciiTheme="minorHAnsi" w:hAnsiTheme="minorHAnsi" w:cstheme="minorHAnsi"/>
          <w:vertAlign w:val="superscript"/>
        </w:rPr>
        <w:t>rd</w:t>
      </w:r>
      <w:r w:rsidR="0045662B">
        <w:rPr>
          <w:rFonts w:asciiTheme="minorHAnsi" w:hAnsiTheme="minorHAnsi" w:cstheme="minorHAnsi"/>
        </w:rPr>
        <w:t xml:space="preserve">.  </w:t>
      </w:r>
      <w:r w:rsidR="00250BF2" w:rsidRPr="008E4D3B">
        <w:rPr>
          <w:rFonts w:asciiTheme="minorHAnsi" w:hAnsiTheme="minorHAnsi" w:cstheme="minorHAnsi"/>
        </w:rPr>
        <w:t xml:space="preserve">If you have any questions on how to obtain your statement online, call 1-877-887-9260, the US Bank Service Desk. </w:t>
      </w:r>
      <w:r w:rsidR="0045662B">
        <w:rPr>
          <w:rFonts w:asciiTheme="minorHAnsi" w:hAnsiTheme="minorHAnsi" w:cstheme="minorHAnsi"/>
        </w:rPr>
        <w:t>The c</w:t>
      </w:r>
      <w:r w:rsidR="00250BF2" w:rsidRPr="008E4D3B">
        <w:rPr>
          <w:rFonts w:asciiTheme="minorHAnsi" w:hAnsiTheme="minorHAnsi" w:cstheme="minorHAnsi"/>
        </w:rPr>
        <w:t>ompany short name is CALCRD</w:t>
      </w:r>
      <w:r w:rsidR="00250BF2">
        <w:rPr>
          <w:rFonts w:asciiTheme="minorHAnsi" w:hAnsiTheme="minorHAnsi" w:cstheme="minorHAnsi"/>
        </w:rPr>
        <w:t xml:space="preserve">.  </w:t>
      </w:r>
    </w:p>
    <w:p w:rsidR="00250BF2" w:rsidRDefault="00250BF2" w:rsidP="00250BF2">
      <w:pPr>
        <w:rPr>
          <w:rFonts w:asciiTheme="minorHAnsi" w:hAnsiTheme="minorHAnsi" w:cstheme="minorHAnsi"/>
        </w:rPr>
      </w:pPr>
    </w:p>
    <w:p w:rsidR="00250BF2" w:rsidRPr="008E4D3B" w:rsidRDefault="00060559" w:rsidP="00250B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each charge</w:t>
      </w:r>
      <w:r w:rsidR="00856FD2">
        <w:rPr>
          <w:rFonts w:asciiTheme="minorHAnsi" w:hAnsiTheme="minorHAnsi" w:cstheme="minorHAnsi"/>
        </w:rPr>
        <w:t xml:space="preserve"> on your statement</w:t>
      </w:r>
      <w:r>
        <w:rPr>
          <w:rFonts w:asciiTheme="minorHAnsi" w:hAnsiTheme="minorHAnsi" w:cstheme="minorHAnsi"/>
        </w:rPr>
        <w:t xml:space="preserve"> starting with #1.  Match receipts/invoices</w:t>
      </w:r>
      <w:r w:rsidR="00AA4D49">
        <w:rPr>
          <w:rFonts w:asciiTheme="minorHAnsi" w:hAnsiTheme="minorHAnsi" w:cstheme="minorHAnsi"/>
        </w:rPr>
        <w:t>/backup</w:t>
      </w:r>
      <w:r>
        <w:rPr>
          <w:rFonts w:asciiTheme="minorHAnsi" w:hAnsiTheme="minorHAnsi" w:cstheme="minorHAnsi"/>
        </w:rPr>
        <w:t xml:space="preserve"> to the Statement, numbering the receipt with the corresponding number you gave the charge</w:t>
      </w:r>
      <w:r w:rsidR="00AA4D49">
        <w:rPr>
          <w:rFonts w:asciiTheme="minorHAnsi" w:hAnsiTheme="minorHAnsi" w:cstheme="minorHAnsi"/>
        </w:rPr>
        <w:t xml:space="preserve"> on your statement</w:t>
      </w:r>
      <w:r>
        <w:rPr>
          <w:rFonts w:asciiTheme="minorHAnsi" w:hAnsiTheme="minorHAnsi" w:cstheme="minorHAnsi"/>
        </w:rPr>
        <w:t xml:space="preserve">.  </w:t>
      </w:r>
      <w:r w:rsidR="007247DD">
        <w:rPr>
          <w:rFonts w:asciiTheme="minorHAnsi" w:hAnsiTheme="minorHAnsi" w:cstheme="minorHAnsi"/>
        </w:rPr>
        <w:t>R</w:t>
      </w:r>
      <w:r w:rsidR="00250BF2" w:rsidRPr="008E4D3B">
        <w:rPr>
          <w:rFonts w:asciiTheme="minorHAnsi" w:hAnsiTheme="minorHAnsi" w:cstheme="minorHAnsi"/>
        </w:rPr>
        <w:t>e</w:t>
      </w:r>
      <w:r w:rsidR="0045662B">
        <w:rPr>
          <w:rFonts w:asciiTheme="minorHAnsi" w:hAnsiTheme="minorHAnsi" w:cstheme="minorHAnsi"/>
        </w:rPr>
        <w:t>view the statement for accuracy</w:t>
      </w:r>
      <w:r w:rsidR="00856FD2">
        <w:rPr>
          <w:rFonts w:asciiTheme="minorHAnsi" w:hAnsiTheme="minorHAnsi" w:cstheme="minorHAnsi"/>
        </w:rPr>
        <w:t xml:space="preserve">.  </w:t>
      </w:r>
      <w:r w:rsidR="00250BF2" w:rsidRPr="008E4D3B">
        <w:rPr>
          <w:rFonts w:asciiTheme="minorHAnsi" w:hAnsiTheme="minorHAnsi" w:cstheme="minorHAnsi"/>
        </w:rPr>
        <w:t xml:space="preserve">The Cardholder is </w:t>
      </w:r>
      <w:r w:rsidR="00991763">
        <w:rPr>
          <w:rFonts w:asciiTheme="minorHAnsi" w:hAnsiTheme="minorHAnsi" w:cstheme="minorHAnsi"/>
        </w:rPr>
        <w:t>responsible for attaching the</w:t>
      </w:r>
      <w:r w:rsidR="00250BF2" w:rsidRPr="008E4D3B">
        <w:rPr>
          <w:rFonts w:asciiTheme="minorHAnsi" w:hAnsiTheme="minorHAnsi" w:cstheme="minorHAnsi"/>
        </w:rPr>
        <w:t xml:space="preserve"> bank statement, </w:t>
      </w:r>
      <w:r w:rsidR="00991763">
        <w:rPr>
          <w:rFonts w:asciiTheme="minorHAnsi" w:hAnsiTheme="minorHAnsi" w:cstheme="minorHAnsi"/>
        </w:rPr>
        <w:t xml:space="preserve">the monthly purchase report, all </w:t>
      </w:r>
      <w:r w:rsidR="00250BF2" w:rsidRPr="008E4D3B">
        <w:rPr>
          <w:rFonts w:asciiTheme="minorHAnsi" w:hAnsiTheme="minorHAnsi" w:cstheme="minorHAnsi"/>
        </w:rPr>
        <w:t>receipts/invoices</w:t>
      </w:r>
      <w:r w:rsidR="00856FD2">
        <w:rPr>
          <w:rFonts w:asciiTheme="minorHAnsi" w:hAnsiTheme="minorHAnsi" w:cstheme="minorHAnsi"/>
        </w:rPr>
        <w:t>/backup</w:t>
      </w:r>
      <w:r w:rsidR="00991763">
        <w:rPr>
          <w:rFonts w:asciiTheme="minorHAnsi" w:hAnsiTheme="minorHAnsi" w:cstheme="minorHAnsi"/>
        </w:rPr>
        <w:t xml:space="preserve"> and a recap summary if submitting over 10 account lines</w:t>
      </w:r>
      <w:r w:rsidR="00AF782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50BF2" w:rsidRPr="00400605">
        <w:rPr>
          <w:rFonts w:asciiTheme="minorHAnsi" w:hAnsiTheme="minorHAnsi" w:cstheme="minorHAnsi"/>
          <w:b/>
          <w:sz w:val="28"/>
          <w:szCs w:val="28"/>
          <w:u w:val="single"/>
        </w:rPr>
        <w:t>organized in the</w:t>
      </w:r>
      <w:r w:rsidR="00250BF2" w:rsidRPr="00400605">
        <w:rPr>
          <w:rFonts w:asciiTheme="minorHAnsi" w:hAnsiTheme="minorHAnsi" w:cstheme="minorHAnsi"/>
          <w:u w:val="single"/>
        </w:rPr>
        <w:t xml:space="preserve"> </w:t>
      </w:r>
      <w:r w:rsidR="00250BF2" w:rsidRPr="00400605">
        <w:rPr>
          <w:rFonts w:asciiTheme="minorHAnsi" w:hAnsiTheme="minorHAnsi" w:cstheme="minorHAnsi"/>
          <w:b/>
          <w:sz w:val="28"/>
          <w:szCs w:val="28"/>
          <w:u w:val="single"/>
        </w:rPr>
        <w:t>same</w:t>
      </w:r>
      <w:r w:rsidR="00250BF2" w:rsidRPr="008E4D3B">
        <w:rPr>
          <w:rFonts w:asciiTheme="minorHAnsi" w:hAnsiTheme="minorHAnsi" w:cstheme="minorHAnsi"/>
          <w:b/>
          <w:sz w:val="28"/>
          <w:szCs w:val="28"/>
          <w:u w:val="single"/>
        </w:rPr>
        <w:t xml:space="preserve"> order as they </w:t>
      </w:r>
      <w:r w:rsidR="007247DD">
        <w:rPr>
          <w:rFonts w:asciiTheme="minorHAnsi" w:hAnsiTheme="minorHAnsi" w:cstheme="minorHAnsi"/>
          <w:b/>
          <w:sz w:val="28"/>
          <w:szCs w:val="28"/>
          <w:u w:val="single"/>
        </w:rPr>
        <w:t>appear</w:t>
      </w:r>
      <w:r w:rsidR="00250BF2" w:rsidRPr="008E4D3B">
        <w:rPr>
          <w:rFonts w:asciiTheme="minorHAnsi" w:hAnsiTheme="minorHAnsi" w:cstheme="minorHAnsi"/>
          <w:b/>
          <w:sz w:val="28"/>
          <w:szCs w:val="28"/>
          <w:u w:val="single"/>
        </w:rPr>
        <w:t xml:space="preserve"> on the bank statement</w:t>
      </w:r>
      <w:r w:rsidR="00180D95">
        <w:rPr>
          <w:rFonts w:asciiTheme="minorHAnsi" w:hAnsiTheme="minorHAnsi" w:cstheme="minorHAnsi"/>
        </w:rPr>
        <w:t xml:space="preserve">. </w:t>
      </w:r>
    </w:p>
    <w:p w:rsidR="00B5540F" w:rsidRDefault="00B5540F" w:rsidP="007247DD">
      <w:pPr>
        <w:rPr>
          <w:rFonts w:ascii="Wingdings 2" w:hAnsi="Wingdings 2"/>
          <w:b/>
          <w:sz w:val="32"/>
          <w:szCs w:val="32"/>
        </w:rPr>
      </w:pPr>
    </w:p>
    <w:p w:rsidR="007247DD" w:rsidRPr="008E4D3B" w:rsidRDefault="00A11268" w:rsidP="007247DD">
      <w:pPr>
        <w:rPr>
          <w:rFonts w:asciiTheme="minorHAnsi" w:hAnsiTheme="minorHAnsi" w:cstheme="minorHAnsi"/>
        </w:rPr>
      </w:pPr>
      <w:r>
        <w:rPr>
          <w:rFonts w:ascii="Wingdings 2" w:hAnsi="Wingdings 2"/>
          <w:b/>
          <w:sz w:val="32"/>
          <w:szCs w:val="32"/>
        </w:rPr>
        <w:t></w:t>
      </w:r>
      <w:r w:rsidR="00E765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D3B">
        <w:rPr>
          <w:rFonts w:asciiTheme="minorHAnsi" w:hAnsiTheme="minorHAnsi" w:cstheme="minorHAnsi"/>
          <w:b/>
          <w:sz w:val="28"/>
          <w:szCs w:val="28"/>
        </w:rPr>
        <w:t>Cal-Card Purchase Report</w:t>
      </w:r>
      <w:r w:rsidR="008E4D3B" w:rsidRPr="008E4D3B">
        <w:rPr>
          <w:rFonts w:asciiTheme="minorHAnsi" w:hAnsiTheme="minorHAnsi" w:cstheme="minorHAnsi"/>
          <w:b/>
          <w:sz w:val="28"/>
          <w:szCs w:val="28"/>
        </w:rPr>
        <w:t>:</w:t>
      </w:r>
      <w:r w:rsidR="008E4D3B" w:rsidRPr="008E4D3B">
        <w:rPr>
          <w:rFonts w:asciiTheme="minorHAnsi" w:hAnsiTheme="minorHAnsi" w:cstheme="minorHAnsi"/>
        </w:rPr>
        <w:t xml:space="preserve">  </w:t>
      </w:r>
      <w:r w:rsidR="007247DD" w:rsidRPr="008E4D3B">
        <w:rPr>
          <w:rFonts w:asciiTheme="minorHAnsi" w:hAnsiTheme="minorHAnsi" w:cstheme="minorHAnsi"/>
        </w:rPr>
        <w:t>Each transaction</w:t>
      </w:r>
      <w:r w:rsidR="007247DD">
        <w:rPr>
          <w:rFonts w:asciiTheme="minorHAnsi" w:hAnsiTheme="minorHAnsi" w:cstheme="minorHAnsi"/>
        </w:rPr>
        <w:t xml:space="preserve"> that appears on the bankcard </w:t>
      </w:r>
      <w:r w:rsidR="00E7653E">
        <w:rPr>
          <w:rFonts w:asciiTheme="minorHAnsi" w:hAnsiTheme="minorHAnsi" w:cstheme="minorHAnsi"/>
        </w:rPr>
        <w:t xml:space="preserve">statement </w:t>
      </w:r>
      <w:r w:rsidR="00E7653E" w:rsidRPr="008E4D3B">
        <w:rPr>
          <w:rFonts w:asciiTheme="minorHAnsi" w:hAnsiTheme="minorHAnsi" w:cstheme="minorHAnsi"/>
        </w:rPr>
        <w:t>shall</w:t>
      </w:r>
      <w:r w:rsidR="007247DD" w:rsidRPr="008E4D3B">
        <w:rPr>
          <w:rFonts w:asciiTheme="minorHAnsi" w:hAnsiTheme="minorHAnsi" w:cstheme="minorHAnsi"/>
        </w:rPr>
        <w:t xml:space="preserve"> be recorded</w:t>
      </w:r>
      <w:r w:rsidR="00856FD2">
        <w:rPr>
          <w:rFonts w:asciiTheme="minorHAnsi" w:hAnsiTheme="minorHAnsi" w:cstheme="minorHAnsi"/>
        </w:rPr>
        <w:t xml:space="preserve"> and numbered</w:t>
      </w:r>
      <w:r w:rsidR="007247DD" w:rsidRPr="008E4D3B">
        <w:rPr>
          <w:rFonts w:asciiTheme="minorHAnsi" w:hAnsiTheme="minorHAnsi" w:cstheme="minorHAnsi"/>
        </w:rPr>
        <w:t xml:space="preserve"> </w:t>
      </w:r>
      <w:r w:rsidR="00856FD2">
        <w:rPr>
          <w:rFonts w:asciiTheme="minorHAnsi" w:hAnsiTheme="minorHAnsi" w:cstheme="minorHAnsi"/>
        </w:rPr>
        <w:t>on the P</w:t>
      </w:r>
      <w:r w:rsidR="007247DD" w:rsidRPr="008E4D3B">
        <w:rPr>
          <w:rFonts w:asciiTheme="minorHAnsi" w:hAnsiTheme="minorHAnsi" w:cstheme="minorHAnsi"/>
        </w:rPr>
        <w:t xml:space="preserve">urchase </w:t>
      </w:r>
      <w:r w:rsidR="00856FD2">
        <w:rPr>
          <w:rFonts w:asciiTheme="minorHAnsi" w:hAnsiTheme="minorHAnsi" w:cstheme="minorHAnsi"/>
        </w:rPr>
        <w:t>R</w:t>
      </w:r>
      <w:r w:rsidR="007247DD" w:rsidRPr="008E4D3B">
        <w:rPr>
          <w:rFonts w:asciiTheme="minorHAnsi" w:hAnsiTheme="minorHAnsi" w:cstheme="minorHAnsi"/>
        </w:rPr>
        <w:t>eport</w:t>
      </w:r>
      <w:r w:rsidR="00856FD2">
        <w:rPr>
          <w:rFonts w:asciiTheme="minorHAnsi" w:hAnsiTheme="minorHAnsi" w:cstheme="minorHAnsi"/>
        </w:rPr>
        <w:t xml:space="preserve"> in the order it appears on the statement, and will include</w:t>
      </w:r>
      <w:r w:rsidR="007247DD" w:rsidRPr="008E4D3B">
        <w:rPr>
          <w:rFonts w:asciiTheme="minorHAnsi" w:hAnsiTheme="minorHAnsi" w:cstheme="minorHAnsi"/>
        </w:rPr>
        <w:t xml:space="preserve"> all the following information:</w:t>
      </w:r>
    </w:p>
    <w:p w:rsidR="007247DD" w:rsidRPr="007247DD" w:rsidRDefault="007247DD" w:rsidP="009258FD">
      <w:pPr>
        <w:tabs>
          <w:tab w:val="left" w:pos="1350"/>
          <w:tab w:val="center" w:pos="2340"/>
        </w:tabs>
        <w:rPr>
          <w:rFonts w:asciiTheme="minorHAnsi" w:hAnsiTheme="minorHAnsi" w:cstheme="minorHAnsi"/>
          <w:b/>
        </w:rPr>
      </w:pPr>
      <w:proofErr w:type="gramStart"/>
      <w:r w:rsidRPr="00E7653E">
        <w:rPr>
          <w:rFonts w:asciiTheme="minorHAnsi" w:hAnsiTheme="minorHAnsi" w:cstheme="minorHAnsi"/>
          <w:b/>
          <w:sz w:val="36"/>
          <w:szCs w:val="36"/>
        </w:rPr>
        <w:t>□</w:t>
      </w:r>
      <w:r w:rsidRPr="007247DD">
        <w:rPr>
          <w:rFonts w:asciiTheme="minorHAnsi" w:hAnsiTheme="minorHAnsi" w:cstheme="minorHAnsi"/>
          <w:b/>
        </w:rPr>
        <w:t xml:space="preserve">  Date</w:t>
      </w:r>
      <w:proofErr w:type="gramEnd"/>
      <w:r w:rsidRPr="007247DD">
        <w:rPr>
          <w:rFonts w:asciiTheme="minorHAnsi" w:hAnsiTheme="minorHAnsi" w:cstheme="minorHAnsi"/>
          <w:b/>
        </w:rPr>
        <w:t xml:space="preserve"> of Purchase</w:t>
      </w:r>
      <w:r w:rsidR="009258FD">
        <w:rPr>
          <w:rFonts w:asciiTheme="minorHAnsi" w:hAnsiTheme="minorHAnsi" w:cstheme="minorHAnsi"/>
          <w:b/>
        </w:rPr>
        <w:tab/>
      </w:r>
      <w:r w:rsidR="009258FD">
        <w:rPr>
          <w:rFonts w:asciiTheme="minorHAnsi" w:hAnsiTheme="minorHAnsi" w:cstheme="minorHAnsi"/>
          <w:b/>
        </w:rPr>
        <w:tab/>
      </w:r>
      <w:r w:rsidRPr="00E7653E">
        <w:rPr>
          <w:rFonts w:asciiTheme="minorHAnsi" w:hAnsiTheme="minorHAnsi" w:cstheme="minorHAnsi"/>
          <w:b/>
          <w:sz w:val="36"/>
          <w:szCs w:val="36"/>
        </w:rPr>
        <w:t>□</w:t>
      </w:r>
      <w:r w:rsidRPr="007247DD">
        <w:rPr>
          <w:rFonts w:asciiTheme="minorHAnsi" w:hAnsiTheme="minorHAnsi" w:cstheme="minorHAnsi"/>
          <w:b/>
        </w:rPr>
        <w:t xml:space="preserve">  </w:t>
      </w:r>
      <w:r w:rsidR="00E61793">
        <w:rPr>
          <w:rFonts w:asciiTheme="minorHAnsi" w:hAnsiTheme="minorHAnsi" w:cstheme="minorHAnsi"/>
          <w:b/>
        </w:rPr>
        <w:t>Account Number to be Charged</w:t>
      </w:r>
      <w:r w:rsidR="009258FD">
        <w:rPr>
          <w:rFonts w:asciiTheme="minorHAnsi" w:hAnsiTheme="minorHAnsi" w:cstheme="minorHAnsi"/>
          <w:b/>
        </w:rPr>
        <w:tab/>
      </w:r>
      <w:r w:rsidRPr="00E7653E">
        <w:rPr>
          <w:rFonts w:asciiTheme="minorHAnsi" w:hAnsiTheme="minorHAnsi" w:cstheme="minorHAnsi"/>
          <w:b/>
          <w:sz w:val="36"/>
          <w:szCs w:val="36"/>
        </w:rPr>
        <w:t>□</w:t>
      </w:r>
      <w:r w:rsidRPr="007247DD">
        <w:rPr>
          <w:rFonts w:asciiTheme="minorHAnsi" w:hAnsiTheme="minorHAnsi" w:cstheme="minorHAnsi"/>
          <w:b/>
        </w:rPr>
        <w:t xml:space="preserve">  Brief Description of Purchase</w:t>
      </w:r>
    </w:p>
    <w:p w:rsidR="007247DD" w:rsidRPr="007247DD" w:rsidRDefault="007247DD" w:rsidP="009258FD">
      <w:pPr>
        <w:tabs>
          <w:tab w:val="left" w:pos="1350"/>
        </w:tabs>
        <w:rPr>
          <w:rFonts w:asciiTheme="minorHAnsi" w:hAnsiTheme="minorHAnsi" w:cstheme="minorHAnsi"/>
          <w:b/>
        </w:rPr>
      </w:pPr>
      <w:proofErr w:type="gramStart"/>
      <w:r w:rsidRPr="00E7653E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7247DD">
        <w:rPr>
          <w:rFonts w:asciiTheme="minorHAnsi" w:hAnsiTheme="minorHAnsi" w:cstheme="minorHAnsi"/>
          <w:b/>
        </w:rPr>
        <w:t xml:space="preserve"> Vendors</w:t>
      </w:r>
      <w:proofErr w:type="gramEnd"/>
      <w:r w:rsidRPr="007247DD">
        <w:rPr>
          <w:rFonts w:asciiTheme="minorHAnsi" w:hAnsiTheme="minorHAnsi" w:cstheme="minorHAnsi"/>
          <w:b/>
        </w:rPr>
        <w:t xml:space="preserve"> Name</w:t>
      </w:r>
      <w:r w:rsidR="009258FD">
        <w:rPr>
          <w:rFonts w:asciiTheme="minorHAnsi" w:hAnsiTheme="minorHAnsi" w:cstheme="minorHAnsi"/>
          <w:b/>
        </w:rPr>
        <w:tab/>
      </w:r>
      <w:r w:rsidR="009258FD">
        <w:rPr>
          <w:rFonts w:asciiTheme="minorHAnsi" w:hAnsiTheme="minorHAnsi" w:cstheme="minorHAnsi"/>
          <w:b/>
        </w:rPr>
        <w:tab/>
      </w:r>
      <w:r w:rsidRPr="00E7653E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Pr="007247DD">
        <w:rPr>
          <w:rFonts w:asciiTheme="minorHAnsi" w:hAnsiTheme="minorHAnsi" w:cstheme="minorHAnsi"/>
          <w:b/>
        </w:rPr>
        <w:t xml:space="preserve"> Total Dollar Amount Purchased</w:t>
      </w:r>
    </w:p>
    <w:p w:rsidR="007247DD" w:rsidRPr="008E4D3B" w:rsidRDefault="007247DD" w:rsidP="007247DD">
      <w:pPr>
        <w:rPr>
          <w:rFonts w:asciiTheme="minorHAnsi" w:hAnsiTheme="minorHAnsi" w:cstheme="minorHAnsi"/>
        </w:rPr>
      </w:pPr>
    </w:p>
    <w:p w:rsidR="00856FD2" w:rsidRDefault="00856FD2" w:rsidP="00856FD2">
      <w:pPr>
        <w:rPr>
          <w:rStyle w:val="Strong"/>
          <w:rFonts w:asciiTheme="minorHAnsi" w:hAnsiTheme="minorHAnsi" w:cstheme="minorHAnsi"/>
          <w:b w:val="0"/>
        </w:rPr>
      </w:pPr>
      <w:r w:rsidRPr="007D3F76">
        <w:rPr>
          <w:rStyle w:val="Strong"/>
          <w:rFonts w:asciiTheme="minorHAnsi" w:hAnsiTheme="minorHAnsi" w:cstheme="minorHAnsi"/>
          <w:b w:val="0"/>
          <w:highlight w:val="yellow"/>
        </w:rPr>
        <w:t xml:space="preserve">Using a </w:t>
      </w:r>
      <w:r w:rsidRPr="007D3F76">
        <w:rPr>
          <w:rStyle w:val="Strong"/>
          <w:rFonts w:asciiTheme="minorHAnsi" w:hAnsiTheme="minorHAnsi" w:cstheme="minorHAnsi"/>
          <w:highlight w:val="yellow"/>
        </w:rPr>
        <w:t>current</w:t>
      </w:r>
      <w:r w:rsidRPr="007D3F76">
        <w:rPr>
          <w:rStyle w:val="Strong"/>
          <w:rFonts w:asciiTheme="minorHAnsi" w:hAnsiTheme="minorHAnsi" w:cstheme="minorHAnsi"/>
          <w:b w:val="0"/>
          <w:highlight w:val="yellow"/>
        </w:rPr>
        <w:t xml:space="preserve"> copy of your budget</w:t>
      </w:r>
      <w:r>
        <w:rPr>
          <w:rStyle w:val="Strong"/>
          <w:rFonts w:asciiTheme="minorHAnsi" w:hAnsiTheme="minorHAnsi" w:cstheme="minorHAnsi"/>
          <w:b w:val="0"/>
        </w:rPr>
        <w:t>, t</w:t>
      </w:r>
      <w:r w:rsidRPr="00667816">
        <w:rPr>
          <w:rStyle w:val="Strong"/>
          <w:rFonts w:asciiTheme="minorHAnsi" w:hAnsiTheme="minorHAnsi" w:cstheme="minorHAnsi"/>
          <w:b w:val="0"/>
        </w:rPr>
        <w:t xml:space="preserve">ake the time to glance over the account codes you </w:t>
      </w:r>
      <w:r>
        <w:rPr>
          <w:rStyle w:val="Strong"/>
          <w:rFonts w:asciiTheme="minorHAnsi" w:hAnsiTheme="minorHAnsi" w:cstheme="minorHAnsi"/>
          <w:b w:val="0"/>
        </w:rPr>
        <w:t xml:space="preserve">will need to </w:t>
      </w:r>
      <w:r w:rsidRPr="00667816">
        <w:rPr>
          <w:rStyle w:val="Strong"/>
          <w:rFonts w:asciiTheme="minorHAnsi" w:hAnsiTheme="minorHAnsi" w:cstheme="minorHAnsi"/>
          <w:b w:val="0"/>
        </w:rPr>
        <w:t xml:space="preserve">put on your </w:t>
      </w:r>
      <w:r>
        <w:rPr>
          <w:rStyle w:val="Strong"/>
          <w:rFonts w:asciiTheme="minorHAnsi" w:hAnsiTheme="minorHAnsi" w:cstheme="minorHAnsi"/>
          <w:b w:val="0"/>
        </w:rPr>
        <w:t>report</w:t>
      </w:r>
      <w:r w:rsidRPr="00667816">
        <w:rPr>
          <w:rStyle w:val="Strong"/>
          <w:rFonts w:asciiTheme="minorHAnsi" w:hAnsiTheme="minorHAnsi" w:cstheme="minorHAnsi"/>
          <w:b w:val="0"/>
        </w:rPr>
        <w:t xml:space="preserve">. </w:t>
      </w:r>
      <w:r>
        <w:rPr>
          <w:rStyle w:val="Strong"/>
          <w:rFonts w:asciiTheme="minorHAnsi" w:hAnsiTheme="minorHAnsi" w:cstheme="minorHAnsi"/>
          <w:b w:val="0"/>
        </w:rPr>
        <w:t xml:space="preserve">  </w:t>
      </w:r>
      <w:r w:rsidRPr="00856FD2">
        <w:rPr>
          <w:rStyle w:val="Strong"/>
          <w:rFonts w:asciiTheme="minorHAnsi" w:hAnsiTheme="minorHAnsi" w:cstheme="minorHAnsi"/>
          <w:b w:val="0"/>
        </w:rPr>
        <w:t xml:space="preserve">Account codes used on your Cal-Card Purchase Report must: </w:t>
      </w:r>
    </w:p>
    <w:p w:rsidR="00856FD2" w:rsidRPr="00856FD2" w:rsidRDefault="00856FD2" w:rsidP="00856FD2">
      <w:pPr>
        <w:rPr>
          <w:rStyle w:val="Strong"/>
          <w:rFonts w:asciiTheme="minorHAnsi" w:hAnsiTheme="minorHAnsi" w:cstheme="minorHAnsi"/>
          <w:b w:val="0"/>
        </w:rPr>
      </w:pPr>
    </w:p>
    <w:p w:rsidR="00856FD2" w:rsidRPr="008E4D3B" w:rsidRDefault="00856FD2" w:rsidP="00856FD2">
      <w:pPr>
        <w:pStyle w:val="ListParagraph"/>
        <w:numPr>
          <w:ilvl w:val="0"/>
          <w:numId w:val="16"/>
        </w:numPr>
        <w:rPr>
          <w:rStyle w:val="Strong"/>
          <w:rFonts w:asciiTheme="minorHAnsi" w:eastAsia="Times New Roman" w:hAnsiTheme="minorHAnsi" w:cstheme="minorHAnsi"/>
          <w:sz w:val="24"/>
          <w:szCs w:val="24"/>
        </w:rPr>
      </w:pPr>
      <w:r w:rsidRPr="008E4D3B">
        <w:rPr>
          <w:rStyle w:val="Strong"/>
          <w:rFonts w:asciiTheme="minorHAnsi" w:eastAsia="Times New Roman" w:hAnsiTheme="minorHAnsi" w:cstheme="minorHAnsi"/>
          <w:sz w:val="24"/>
          <w:szCs w:val="24"/>
        </w:rPr>
        <w:t xml:space="preserve">match the account codes that are in your budget </w:t>
      </w:r>
      <w:r w:rsidRPr="00856FD2">
        <w:rPr>
          <w:rStyle w:val="Strong"/>
          <w:rFonts w:asciiTheme="minorHAnsi" w:eastAsia="Times New Roman" w:hAnsiTheme="minorHAnsi" w:cstheme="minorHAnsi"/>
          <w:i/>
          <w:sz w:val="24"/>
          <w:szCs w:val="24"/>
        </w:rPr>
        <w:t>(if not, do a budget revision)</w:t>
      </w:r>
    </w:p>
    <w:p w:rsidR="00856FD2" w:rsidRPr="008E4D3B" w:rsidRDefault="00856FD2" w:rsidP="00856FD2">
      <w:pPr>
        <w:pStyle w:val="ListParagraph"/>
        <w:numPr>
          <w:ilvl w:val="0"/>
          <w:numId w:val="16"/>
        </w:numPr>
        <w:rPr>
          <w:rStyle w:val="Strong"/>
          <w:rFonts w:asciiTheme="minorHAnsi" w:eastAsia="Times New Roman" w:hAnsiTheme="minorHAnsi" w:cstheme="minorHAnsi"/>
          <w:sz w:val="24"/>
          <w:szCs w:val="24"/>
        </w:rPr>
      </w:pPr>
      <w:r w:rsidRPr="008E4D3B">
        <w:rPr>
          <w:rStyle w:val="Strong"/>
          <w:rFonts w:asciiTheme="minorHAnsi" w:eastAsia="Times New Roman" w:hAnsiTheme="minorHAnsi" w:cstheme="minorHAnsi"/>
          <w:sz w:val="24"/>
          <w:szCs w:val="24"/>
        </w:rPr>
        <w:t>be appropriate for the type of expense (if not, do a budget revision)</w:t>
      </w:r>
    </w:p>
    <w:p w:rsidR="00856FD2" w:rsidRPr="00856FD2" w:rsidRDefault="00856FD2" w:rsidP="006302DC">
      <w:pPr>
        <w:pStyle w:val="ListParagraph"/>
        <w:numPr>
          <w:ilvl w:val="0"/>
          <w:numId w:val="16"/>
        </w:numPr>
        <w:rPr>
          <w:rStyle w:val="Strong"/>
          <w:rFonts w:asciiTheme="minorHAnsi" w:hAnsiTheme="minorHAnsi" w:cstheme="minorHAnsi"/>
          <w:b w:val="0"/>
          <w:bCs w:val="0"/>
          <w:i/>
        </w:rPr>
      </w:pPr>
      <w:r>
        <w:rPr>
          <w:rStyle w:val="Strong"/>
          <w:rFonts w:asciiTheme="minorHAnsi" w:eastAsia="Times New Roman" w:hAnsiTheme="minorHAnsi" w:cstheme="minorHAnsi"/>
          <w:sz w:val="24"/>
          <w:szCs w:val="24"/>
        </w:rPr>
        <w:t>have</w:t>
      </w:r>
      <w:r w:rsidRPr="00856FD2">
        <w:rPr>
          <w:rStyle w:val="Strong"/>
          <w:rFonts w:asciiTheme="minorHAnsi" w:eastAsia="Times New Roman" w:hAnsiTheme="minorHAnsi" w:cstheme="minorHAnsi"/>
          <w:sz w:val="24"/>
          <w:szCs w:val="24"/>
        </w:rPr>
        <w:t xml:space="preserve"> sufficient money on the line</w:t>
      </w:r>
      <w:r w:rsidR="008B676F">
        <w:rPr>
          <w:rStyle w:val="Strong"/>
          <w:rFonts w:asciiTheme="minorHAnsi" w:eastAsia="Times New Roman" w:hAnsiTheme="minorHAnsi" w:cstheme="minorHAnsi"/>
          <w:sz w:val="24"/>
          <w:szCs w:val="24"/>
        </w:rPr>
        <w:t xml:space="preserve"> to pay for the expense</w:t>
      </w:r>
      <w:r w:rsidRPr="00856FD2">
        <w:rPr>
          <w:rStyle w:val="Strong"/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6FD2">
        <w:rPr>
          <w:rStyle w:val="Strong"/>
          <w:rFonts w:asciiTheme="minorHAnsi" w:eastAsia="Times New Roman" w:hAnsiTheme="minorHAnsi" w:cstheme="minorHAnsi"/>
          <w:i/>
          <w:sz w:val="24"/>
          <w:szCs w:val="24"/>
        </w:rPr>
        <w:t xml:space="preserve">(if not, do a budget revision)  </w:t>
      </w:r>
    </w:p>
    <w:p w:rsidR="00856FD2" w:rsidRDefault="00856FD2" w:rsidP="00856FD2">
      <w:pPr>
        <w:rPr>
          <w:rFonts w:asciiTheme="minorHAnsi" w:hAnsiTheme="minorHAnsi" w:cstheme="minorHAnsi"/>
        </w:rPr>
      </w:pPr>
    </w:p>
    <w:p w:rsidR="00984879" w:rsidRPr="00984879" w:rsidRDefault="006302DC" w:rsidP="00984879">
      <w:pPr>
        <w:rPr>
          <w:rFonts w:asciiTheme="minorHAnsi" w:hAnsiTheme="minorHAnsi" w:cstheme="minorHAnsi"/>
        </w:rPr>
      </w:pPr>
      <w:r w:rsidRPr="00856FD2">
        <w:rPr>
          <w:rFonts w:asciiTheme="minorHAnsi" w:hAnsiTheme="minorHAnsi" w:cstheme="minorHAnsi"/>
        </w:rPr>
        <w:t xml:space="preserve">The card holder is responsible to ensure that every budget line placed on </w:t>
      </w:r>
      <w:r w:rsidR="008B676F">
        <w:rPr>
          <w:rFonts w:asciiTheme="minorHAnsi" w:hAnsiTheme="minorHAnsi" w:cstheme="minorHAnsi"/>
        </w:rPr>
        <w:t>the</w:t>
      </w:r>
      <w:r w:rsidRPr="00856FD2">
        <w:rPr>
          <w:rFonts w:asciiTheme="minorHAnsi" w:hAnsiTheme="minorHAnsi" w:cstheme="minorHAnsi"/>
        </w:rPr>
        <w:t xml:space="preserve"> report has enough funds to cove</w:t>
      </w:r>
      <w:r w:rsidR="008F3946" w:rsidRPr="00856FD2">
        <w:rPr>
          <w:rFonts w:asciiTheme="minorHAnsi" w:hAnsiTheme="minorHAnsi" w:cstheme="minorHAnsi"/>
        </w:rPr>
        <w:t xml:space="preserve">r the payment of </w:t>
      </w:r>
      <w:r w:rsidR="008B676F">
        <w:rPr>
          <w:rFonts w:asciiTheme="minorHAnsi" w:hAnsiTheme="minorHAnsi" w:cstheme="minorHAnsi"/>
        </w:rPr>
        <w:t>charges on the statement</w:t>
      </w:r>
      <w:r w:rsidR="008F3946" w:rsidRPr="00856FD2">
        <w:rPr>
          <w:rFonts w:asciiTheme="minorHAnsi" w:hAnsiTheme="minorHAnsi" w:cstheme="minorHAnsi"/>
        </w:rPr>
        <w:t>.</w:t>
      </w:r>
      <w:r w:rsidR="00984879" w:rsidRPr="00984879">
        <w:rPr>
          <w:rFonts w:asciiTheme="minorHAnsi" w:hAnsiTheme="minorHAnsi" w:cstheme="minorHAnsi"/>
        </w:rPr>
        <w:t xml:space="preserve">  If several purchases (line items) are all coded to the same budget account number, make sure the sum of those lines does not exceed the total amount available.  If so, do a Budget Revision immediately.  </w:t>
      </w:r>
    </w:p>
    <w:p w:rsidR="002573DB" w:rsidRPr="00071C67" w:rsidRDefault="002573DB" w:rsidP="00F754B2">
      <w:pPr>
        <w:rPr>
          <w:b/>
          <w:color w:val="C00000"/>
          <w:u w:val="single"/>
        </w:rPr>
      </w:pPr>
    </w:p>
    <w:sectPr w:rsidR="002573DB" w:rsidRPr="00071C67" w:rsidSect="0057348E">
      <w:head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1C" w:rsidRDefault="007F281C" w:rsidP="00433984">
      <w:r>
        <w:separator/>
      </w:r>
    </w:p>
  </w:endnote>
  <w:endnote w:type="continuationSeparator" w:id="0">
    <w:p w:rsidR="007F281C" w:rsidRDefault="007F281C" w:rsidP="004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1C" w:rsidRDefault="007F281C" w:rsidP="00433984">
      <w:r>
        <w:separator/>
      </w:r>
    </w:p>
  </w:footnote>
  <w:footnote w:type="continuationSeparator" w:id="0">
    <w:p w:rsidR="007F281C" w:rsidRDefault="007F281C" w:rsidP="0043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AB" w:rsidRDefault="00037FAB" w:rsidP="00B5540F">
    <w:pPr>
      <w:pStyle w:val="Header"/>
      <w:jc w:val="center"/>
    </w:pPr>
    <w:r>
      <w:t>KINGS CANYON UNIFIED SCHOOL DISTRICT</w:t>
    </w:r>
  </w:p>
  <w:p w:rsidR="00037FAB" w:rsidRDefault="00037FAB" w:rsidP="00B5540F">
    <w:pPr>
      <w:pStyle w:val="Header"/>
      <w:jc w:val="center"/>
    </w:pPr>
    <w:r w:rsidRPr="00AA4D49">
      <w:rPr>
        <w:b/>
        <w:sz w:val="36"/>
        <w:szCs w:val="36"/>
      </w:rPr>
      <w:t>Cal-Card</w:t>
    </w:r>
    <w:r w:rsidR="00071C67">
      <w:rPr>
        <w:b/>
        <w:sz w:val="36"/>
        <w:szCs w:val="36"/>
      </w:rPr>
      <w:t xml:space="preserve"> </w:t>
    </w:r>
    <w:r w:rsidRPr="00AA4D49">
      <w:rPr>
        <w:b/>
        <w:sz w:val="36"/>
        <w:szCs w:val="36"/>
      </w:rPr>
      <w:t xml:space="preserve">Monthly </w:t>
    </w:r>
    <w:r>
      <w:rPr>
        <w:b/>
        <w:sz w:val="36"/>
        <w:szCs w:val="36"/>
      </w:rPr>
      <w:t xml:space="preserve">Reporting </w:t>
    </w:r>
    <w:r w:rsidRPr="00AA4D49">
      <w:rPr>
        <w:b/>
        <w:sz w:val="36"/>
        <w:szCs w:val="36"/>
      </w:rPr>
      <w:t>Process</w:t>
    </w:r>
  </w:p>
  <w:p w:rsidR="00037FAB" w:rsidRDefault="00037FAB" w:rsidP="004339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126"/>
    <w:multiLevelType w:val="hybridMultilevel"/>
    <w:tmpl w:val="17E8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54C68"/>
    <w:multiLevelType w:val="hybridMultilevel"/>
    <w:tmpl w:val="F0A6D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D144C"/>
    <w:multiLevelType w:val="hybridMultilevel"/>
    <w:tmpl w:val="27508D98"/>
    <w:lvl w:ilvl="0" w:tplc="69569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1B7383"/>
    <w:multiLevelType w:val="hybridMultilevel"/>
    <w:tmpl w:val="6B46F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06ACA"/>
    <w:multiLevelType w:val="hybridMultilevel"/>
    <w:tmpl w:val="5D90ECF8"/>
    <w:lvl w:ilvl="0" w:tplc="5DD89A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963FF0"/>
    <w:multiLevelType w:val="hybridMultilevel"/>
    <w:tmpl w:val="20023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81289"/>
    <w:multiLevelType w:val="hybridMultilevel"/>
    <w:tmpl w:val="740C6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757D7"/>
    <w:multiLevelType w:val="hybridMultilevel"/>
    <w:tmpl w:val="ACFA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5CAE"/>
    <w:multiLevelType w:val="hybridMultilevel"/>
    <w:tmpl w:val="AC3C2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2869EB"/>
    <w:multiLevelType w:val="hybridMultilevel"/>
    <w:tmpl w:val="531CC960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0" w15:restartNumberingAfterBreak="0">
    <w:nsid w:val="4FE13861"/>
    <w:multiLevelType w:val="hybridMultilevel"/>
    <w:tmpl w:val="F154E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A2E8B"/>
    <w:multiLevelType w:val="hybridMultilevel"/>
    <w:tmpl w:val="BD06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7F7C"/>
    <w:multiLevelType w:val="hybridMultilevel"/>
    <w:tmpl w:val="FDFC3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567B26"/>
    <w:multiLevelType w:val="hybridMultilevel"/>
    <w:tmpl w:val="63983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12C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D77EBC"/>
    <w:multiLevelType w:val="hybridMultilevel"/>
    <w:tmpl w:val="B1BE4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D5530"/>
    <w:multiLevelType w:val="hybridMultilevel"/>
    <w:tmpl w:val="2A2C1D2A"/>
    <w:lvl w:ilvl="0" w:tplc="50ECCE9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E3CBC"/>
    <w:multiLevelType w:val="hybridMultilevel"/>
    <w:tmpl w:val="6B787906"/>
    <w:lvl w:ilvl="0" w:tplc="5A527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D6A"/>
    <w:rsid w:val="00022D7A"/>
    <w:rsid w:val="00037FAB"/>
    <w:rsid w:val="00060559"/>
    <w:rsid w:val="00071C67"/>
    <w:rsid w:val="0009578F"/>
    <w:rsid w:val="00096795"/>
    <w:rsid w:val="000A7E19"/>
    <w:rsid w:val="000C3730"/>
    <w:rsid w:val="000F31A4"/>
    <w:rsid w:val="00127E8F"/>
    <w:rsid w:val="001456D2"/>
    <w:rsid w:val="00173B4E"/>
    <w:rsid w:val="00176E6D"/>
    <w:rsid w:val="00180D95"/>
    <w:rsid w:val="001844D0"/>
    <w:rsid w:val="00195FB1"/>
    <w:rsid w:val="001C1185"/>
    <w:rsid w:val="001E6381"/>
    <w:rsid w:val="001F7F13"/>
    <w:rsid w:val="00205189"/>
    <w:rsid w:val="00207721"/>
    <w:rsid w:val="00211FBC"/>
    <w:rsid w:val="00220223"/>
    <w:rsid w:val="0024495B"/>
    <w:rsid w:val="00250BF2"/>
    <w:rsid w:val="002573DB"/>
    <w:rsid w:val="002A2FC2"/>
    <w:rsid w:val="002A6579"/>
    <w:rsid w:val="002A75BF"/>
    <w:rsid w:val="00341E77"/>
    <w:rsid w:val="003A00DD"/>
    <w:rsid w:val="003F52FC"/>
    <w:rsid w:val="00400605"/>
    <w:rsid w:val="00401639"/>
    <w:rsid w:val="00433984"/>
    <w:rsid w:val="00440EF2"/>
    <w:rsid w:val="004528E4"/>
    <w:rsid w:val="0045662B"/>
    <w:rsid w:val="004B4FA8"/>
    <w:rsid w:val="004C2735"/>
    <w:rsid w:val="004E5D93"/>
    <w:rsid w:val="00512201"/>
    <w:rsid w:val="00524470"/>
    <w:rsid w:val="00540817"/>
    <w:rsid w:val="00540E09"/>
    <w:rsid w:val="0057348E"/>
    <w:rsid w:val="00583842"/>
    <w:rsid w:val="005851F1"/>
    <w:rsid w:val="005F66F3"/>
    <w:rsid w:val="006013FB"/>
    <w:rsid w:val="006302DC"/>
    <w:rsid w:val="00643A1C"/>
    <w:rsid w:val="00666D74"/>
    <w:rsid w:val="00667816"/>
    <w:rsid w:val="0067643B"/>
    <w:rsid w:val="00682C13"/>
    <w:rsid w:val="006A4DC7"/>
    <w:rsid w:val="006F2642"/>
    <w:rsid w:val="007029F1"/>
    <w:rsid w:val="0070349C"/>
    <w:rsid w:val="007247DD"/>
    <w:rsid w:val="00763C91"/>
    <w:rsid w:val="00782EC1"/>
    <w:rsid w:val="007D3F76"/>
    <w:rsid w:val="007F0893"/>
    <w:rsid w:val="007F281C"/>
    <w:rsid w:val="007F400C"/>
    <w:rsid w:val="0080663C"/>
    <w:rsid w:val="0082045B"/>
    <w:rsid w:val="00827069"/>
    <w:rsid w:val="00831B70"/>
    <w:rsid w:val="00856FD2"/>
    <w:rsid w:val="008641A0"/>
    <w:rsid w:val="0086471A"/>
    <w:rsid w:val="00872B30"/>
    <w:rsid w:val="00896F69"/>
    <w:rsid w:val="008B676F"/>
    <w:rsid w:val="008D6ADF"/>
    <w:rsid w:val="008E4D3B"/>
    <w:rsid w:val="008F19CA"/>
    <w:rsid w:val="008F3946"/>
    <w:rsid w:val="009079AB"/>
    <w:rsid w:val="0092034C"/>
    <w:rsid w:val="009258FD"/>
    <w:rsid w:val="00932DF6"/>
    <w:rsid w:val="009605DE"/>
    <w:rsid w:val="00982026"/>
    <w:rsid w:val="00984879"/>
    <w:rsid w:val="00991763"/>
    <w:rsid w:val="009A28F8"/>
    <w:rsid w:val="009C4B75"/>
    <w:rsid w:val="009E4A0F"/>
    <w:rsid w:val="00A074BC"/>
    <w:rsid w:val="00A11268"/>
    <w:rsid w:val="00A13496"/>
    <w:rsid w:val="00A1751E"/>
    <w:rsid w:val="00A47E19"/>
    <w:rsid w:val="00A74E69"/>
    <w:rsid w:val="00AA4929"/>
    <w:rsid w:val="00AA4D49"/>
    <w:rsid w:val="00AA6031"/>
    <w:rsid w:val="00AC3FE8"/>
    <w:rsid w:val="00AC4A51"/>
    <w:rsid w:val="00AE10B3"/>
    <w:rsid w:val="00AF7826"/>
    <w:rsid w:val="00B210CB"/>
    <w:rsid w:val="00B53D38"/>
    <w:rsid w:val="00B5540F"/>
    <w:rsid w:val="00B77D56"/>
    <w:rsid w:val="00B916B0"/>
    <w:rsid w:val="00BB5DD3"/>
    <w:rsid w:val="00BE7D7F"/>
    <w:rsid w:val="00C00C6B"/>
    <w:rsid w:val="00C338D2"/>
    <w:rsid w:val="00C9338A"/>
    <w:rsid w:val="00C964B7"/>
    <w:rsid w:val="00CA1003"/>
    <w:rsid w:val="00CA18C6"/>
    <w:rsid w:val="00CA7681"/>
    <w:rsid w:val="00CB5434"/>
    <w:rsid w:val="00CC4829"/>
    <w:rsid w:val="00CC79CF"/>
    <w:rsid w:val="00CE515C"/>
    <w:rsid w:val="00CF6E69"/>
    <w:rsid w:val="00D254B8"/>
    <w:rsid w:val="00D3141F"/>
    <w:rsid w:val="00D553FF"/>
    <w:rsid w:val="00D62F86"/>
    <w:rsid w:val="00D65048"/>
    <w:rsid w:val="00D71F53"/>
    <w:rsid w:val="00D81B8E"/>
    <w:rsid w:val="00D82C45"/>
    <w:rsid w:val="00DC4943"/>
    <w:rsid w:val="00DE6C4C"/>
    <w:rsid w:val="00DE70CB"/>
    <w:rsid w:val="00DF50F6"/>
    <w:rsid w:val="00E07D6A"/>
    <w:rsid w:val="00E61793"/>
    <w:rsid w:val="00E6182C"/>
    <w:rsid w:val="00E7653E"/>
    <w:rsid w:val="00E773E6"/>
    <w:rsid w:val="00EA6A33"/>
    <w:rsid w:val="00EB513D"/>
    <w:rsid w:val="00EC36E6"/>
    <w:rsid w:val="00EC61CE"/>
    <w:rsid w:val="00EF2A00"/>
    <w:rsid w:val="00F11237"/>
    <w:rsid w:val="00F22E40"/>
    <w:rsid w:val="00F754B2"/>
    <w:rsid w:val="00F814EF"/>
    <w:rsid w:val="00F86AF4"/>
    <w:rsid w:val="00FC2675"/>
    <w:rsid w:val="00FC26AC"/>
    <w:rsid w:val="00FD767A"/>
    <w:rsid w:val="00FE1E2D"/>
    <w:rsid w:val="00FE2DE6"/>
    <w:rsid w:val="00FF377B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2C08F1-C589-4FE5-AFDA-E9701E1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E2DE6"/>
    <w:pPr>
      <w:jc w:val="center"/>
    </w:pPr>
    <w:rPr>
      <w:sz w:val="32"/>
    </w:rPr>
  </w:style>
  <w:style w:type="paragraph" w:customStyle="1" w:styleId="Style2">
    <w:name w:val="Style2"/>
    <w:basedOn w:val="Normal"/>
    <w:rsid w:val="00FE2DE6"/>
    <w:pPr>
      <w:jc w:val="center"/>
    </w:pPr>
  </w:style>
  <w:style w:type="character" w:styleId="Hyperlink">
    <w:name w:val="Hyperlink"/>
    <w:basedOn w:val="DefaultParagraphFont"/>
    <w:rsid w:val="00CB54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339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33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9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3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84"/>
    <w:rPr>
      <w:sz w:val="24"/>
      <w:szCs w:val="24"/>
    </w:rPr>
  </w:style>
  <w:style w:type="paragraph" w:styleId="BalloonText">
    <w:name w:val="Balloon Text"/>
    <w:basedOn w:val="Normal"/>
    <w:link w:val="BalloonTextChar"/>
    <w:rsid w:val="0043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B4E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qFormat/>
    <w:rsid w:val="00667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cess.u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2875</CharactersWithSpaces>
  <SharedDoc>false</SharedDoc>
  <HLinks>
    <vt:vector size="12" baseType="variant"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https://access.usbank.com/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https://access.usbank.com/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Adele</dc:creator>
  <cp:lastModifiedBy>Aide Garza</cp:lastModifiedBy>
  <cp:revision>5</cp:revision>
  <cp:lastPrinted>2011-03-24T00:01:00Z</cp:lastPrinted>
  <dcterms:created xsi:type="dcterms:W3CDTF">2014-05-20T21:03:00Z</dcterms:created>
  <dcterms:modified xsi:type="dcterms:W3CDTF">2020-06-19T17:37:00Z</dcterms:modified>
</cp:coreProperties>
</file>